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AA" w:rsidRPr="001311AA" w:rsidRDefault="001311AA" w:rsidP="001311AA">
      <w:pPr>
        <w:pStyle w:val="Ttulo5"/>
        <w:jc w:val="center"/>
        <w:rPr>
          <w:rFonts w:ascii="Times New Roman" w:hAnsi="Times New Roman" w:cs="Times New Roman"/>
          <w:b/>
        </w:rPr>
      </w:pPr>
      <w:r w:rsidRPr="001311AA">
        <w:rPr>
          <w:rFonts w:ascii="Times New Roman" w:hAnsi="Times New Roman" w:cs="Times New Roman"/>
          <w:b/>
          <w:caps/>
        </w:rPr>
        <w:t>Convênio PARA REALIZAÇÃO de Estágio</w:t>
      </w:r>
    </w:p>
    <w:p w:rsidR="001311AA" w:rsidRPr="00406127" w:rsidRDefault="001311AA" w:rsidP="00C51BA9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1311AA" w:rsidRDefault="001311AA" w:rsidP="00246813">
      <w:pPr>
        <w:pStyle w:val="Corpodetexto"/>
        <w:spacing w:line="276" w:lineRule="auto"/>
        <w:ind w:firstLine="708"/>
      </w:pPr>
      <w:r w:rsidRPr="00406127">
        <w:t xml:space="preserve">Convênio de Estágio que celebram entre si, de um lado, </w:t>
      </w:r>
      <w:r>
        <w:t>o Centro Universitário Sudoeste Paulista - UniFSP</w:t>
      </w:r>
      <w:r w:rsidRPr="000C794C">
        <w:rPr>
          <w:b/>
        </w:rPr>
        <w:t>,</w:t>
      </w:r>
      <w:r w:rsidRPr="000C794C">
        <w:t xml:space="preserve"> credenciado pelo MEC através</w:t>
      </w:r>
      <w:r w:rsidRPr="00406127">
        <w:t xml:space="preserve"> da portaria ministerial nº </w:t>
      </w:r>
      <w:r>
        <w:t>477/2018</w:t>
      </w:r>
      <w:r w:rsidRPr="00406127">
        <w:t xml:space="preserve">, doravante denominada </w:t>
      </w:r>
      <w:r w:rsidR="002150EB">
        <w:rPr>
          <w:b/>
        </w:rPr>
        <w:t>INTERVENIENTE</w:t>
      </w:r>
      <w:r w:rsidRPr="00406127">
        <w:t xml:space="preserve"> conforme qualificação abaixo:</w:t>
      </w:r>
    </w:p>
    <w:p w:rsidR="00C51BA9" w:rsidRPr="00C51BA9" w:rsidRDefault="00C51BA9" w:rsidP="00C51BA9">
      <w:pPr>
        <w:pStyle w:val="Corpodetexto"/>
        <w:ind w:firstLine="708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371"/>
      </w:tblGrid>
      <w:tr w:rsidR="00E90778" w:rsidRPr="007D5E76" w:rsidTr="002150EB"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E90778" w:rsidRPr="00C51BA9" w:rsidRDefault="001B0320" w:rsidP="00E90778">
            <w:pPr>
              <w:ind w:left="113" w:right="113"/>
              <w:jc w:val="center"/>
              <w:rPr>
                <w:b/>
              </w:rPr>
            </w:pPr>
            <w:r w:rsidRPr="00C51BA9">
              <w:rPr>
                <w:b/>
              </w:rPr>
              <w:t>INTERVENIENTE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90778" w:rsidRPr="007D5E76" w:rsidRDefault="00E90778" w:rsidP="00E90778">
            <w:pPr>
              <w:spacing w:line="276" w:lineRule="auto"/>
              <w:ind w:hanging="108"/>
            </w:pPr>
            <w:r>
              <w:t>Mantida: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90778" w:rsidRPr="007D5E76" w:rsidRDefault="002150EB" w:rsidP="00C51BA9">
            <w:pPr>
              <w:spacing w:line="276" w:lineRule="auto"/>
              <w:ind w:hanging="108"/>
            </w:pPr>
            <w:r>
              <w:t xml:space="preserve"> </w:t>
            </w:r>
            <w:r w:rsidR="00E90778" w:rsidRPr="001311AA">
              <w:t xml:space="preserve">Centro Universitário Sudoeste Paulista </w:t>
            </w:r>
            <w:r w:rsidR="00E90778" w:rsidRPr="00406127">
              <w:rPr>
                <w:b/>
              </w:rPr>
              <w:t>– U</w:t>
            </w:r>
            <w:r w:rsidR="00E90778">
              <w:rPr>
                <w:b/>
              </w:rPr>
              <w:t>niFSP</w:t>
            </w:r>
          </w:p>
        </w:tc>
      </w:tr>
      <w:tr w:rsidR="00E90778" w:rsidRPr="007D5E76" w:rsidTr="002150EB">
        <w:tc>
          <w:tcPr>
            <w:tcW w:w="709" w:type="dxa"/>
            <w:vMerge/>
            <w:shd w:val="clear" w:color="auto" w:fill="D9D9D9"/>
          </w:tcPr>
          <w:p w:rsidR="00E90778" w:rsidRDefault="00E90778" w:rsidP="003A4E3E"/>
        </w:tc>
        <w:tc>
          <w:tcPr>
            <w:tcW w:w="2268" w:type="dxa"/>
            <w:shd w:val="clear" w:color="auto" w:fill="auto"/>
            <w:vAlign w:val="bottom"/>
          </w:tcPr>
          <w:p w:rsidR="00E90778" w:rsidRPr="007D5E76" w:rsidRDefault="00E90778" w:rsidP="00E90778">
            <w:pPr>
              <w:spacing w:line="276" w:lineRule="auto"/>
              <w:ind w:left="-108"/>
            </w:pPr>
            <w:r>
              <w:t>Mantenedora: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90778" w:rsidRPr="007D5E76" w:rsidRDefault="002150EB" w:rsidP="00C51BA9">
            <w:pPr>
              <w:spacing w:line="276" w:lineRule="auto"/>
              <w:ind w:hanging="108"/>
            </w:pPr>
            <w:r>
              <w:t xml:space="preserve"> </w:t>
            </w:r>
            <w:r w:rsidR="00E90778">
              <w:t>Instituição Chaddad d</w:t>
            </w:r>
            <w:r w:rsidR="00E90778" w:rsidRPr="001311AA">
              <w:t>e Ensino Ltda.</w:t>
            </w:r>
          </w:p>
        </w:tc>
      </w:tr>
      <w:tr w:rsidR="00E90778" w:rsidRPr="007D5E76" w:rsidTr="002150EB">
        <w:tc>
          <w:tcPr>
            <w:tcW w:w="709" w:type="dxa"/>
            <w:vMerge/>
            <w:shd w:val="clear" w:color="auto" w:fill="D9D9D9"/>
          </w:tcPr>
          <w:p w:rsidR="00E90778" w:rsidRDefault="00E90778" w:rsidP="003A4E3E"/>
        </w:tc>
        <w:tc>
          <w:tcPr>
            <w:tcW w:w="2268" w:type="dxa"/>
            <w:shd w:val="clear" w:color="auto" w:fill="auto"/>
            <w:vAlign w:val="bottom"/>
          </w:tcPr>
          <w:p w:rsidR="00E90778" w:rsidRDefault="00E90778" w:rsidP="00E90778">
            <w:pPr>
              <w:spacing w:line="276" w:lineRule="auto"/>
              <w:ind w:hanging="108"/>
              <w:jc w:val="both"/>
            </w:pPr>
            <w:r w:rsidRPr="00406127">
              <w:t xml:space="preserve">Endereço: 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90778" w:rsidRPr="007D5E76" w:rsidRDefault="002150EB" w:rsidP="00C51BA9">
            <w:pPr>
              <w:spacing w:line="276" w:lineRule="auto"/>
              <w:ind w:left="-108"/>
            </w:pPr>
            <w:r>
              <w:t xml:space="preserve"> </w:t>
            </w:r>
            <w:r w:rsidR="00E90778" w:rsidRPr="001311AA">
              <w:t>Avenida Professor Celso Ferreira da Silva, 1001</w:t>
            </w:r>
            <w:r>
              <w:t xml:space="preserve"> </w:t>
            </w:r>
            <w:r w:rsidR="00E90778" w:rsidRPr="00406127">
              <w:t>Bairro:</w:t>
            </w:r>
            <w:r w:rsidR="00E90778" w:rsidRPr="001311AA">
              <w:t xml:space="preserve"> Jardim Europa</w:t>
            </w:r>
            <w:r w:rsidR="00E90778">
              <w:t xml:space="preserve"> II     </w:t>
            </w:r>
            <w:r>
              <w:t xml:space="preserve">   </w:t>
            </w:r>
            <w:r w:rsidR="00E90778" w:rsidRPr="00406127">
              <w:t>CEP:</w:t>
            </w:r>
            <w:r w:rsidR="00E90778">
              <w:t xml:space="preserve"> 18707-150     </w:t>
            </w:r>
            <w:r w:rsidR="00E90778" w:rsidRPr="00406127">
              <w:t xml:space="preserve"> Cidade: </w:t>
            </w:r>
            <w:r w:rsidR="00E90778">
              <w:t xml:space="preserve">Avaré    </w:t>
            </w:r>
            <w:r w:rsidR="00E90778" w:rsidRPr="00406127">
              <w:t xml:space="preserve"> Estado: São Paulo</w:t>
            </w:r>
          </w:p>
        </w:tc>
      </w:tr>
      <w:tr w:rsidR="00E90778" w:rsidRPr="007D5E76" w:rsidTr="002150EB">
        <w:tc>
          <w:tcPr>
            <w:tcW w:w="709" w:type="dxa"/>
            <w:vMerge/>
            <w:shd w:val="clear" w:color="auto" w:fill="D9D9D9"/>
          </w:tcPr>
          <w:p w:rsidR="00E90778" w:rsidRDefault="00E90778" w:rsidP="003A4E3E"/>
        </w:tc>
        <w:tc>
          <w:tcPr>
            <w:tcW w:w="2268" w:type="dxa"/>
            <w:shd w:val="clear" w:color="auto" w:fill="auto"/>
            <w:vAlign w:val="bottom"/>
          </w:tcPr>
          <w:p w:rsidR="00E90778" w:rsidRPr="00406127" w:rsidRDefault="00E90778" w:rsidP="00E90778">
            <w:pPr>
              <w:spacing w:line="276" w:lineRule="auto"/>
              <w:ind w:hanging="108"/>
              <w:jc w:val="both"/>
            </w:pPr>
            <w:r>
              <w:t>Telefone: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90778" w:rsidRPr="001311AA" w:rsidRDefault="002150EB" w:rsidP="00C51BA9">
            <w:pPr>
              <w:spacing w:line="276" w:lineRule="auto"/>
              <w:ind w:left="-108"/>
            </w:pPr>
            <w:r>
              <w:t xml:space="preserve"> </w:t>
            </w:r>
            <w:r w:rsidR="00E90778">
              <w:t>(14</w:t>
            </w:r>
            <w:r w:rsidR="00E90778" w:rsidRPr="00406127">
              <w:t xml:space="preserve">) </w:t>
            </w:r>
            <w:r w:rsidR="00E90778">
              <w:t>3711-4020</w:t>
            </w: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</w:tcPr>
          <w:p w:rsidR="001B0320" w:rsidRDefault="001B0320" w:rsidP="003A4E3E"/>
        </w:tc>
        <w:tc>
          <w:tcPr>
            <w:tcW w:w="2268" w:type="dxa"/>
            <w:shd w:val="clear" w:color="auto" w:fill="auto"/>
            <w:vAlign w:val="bottom"/>
          </w:tcPr>
          <w:p w:rsidR="001B0320" w:rsidRDefault="001B0320" w:rsidP="00E90778">
            <w:pPr>
              <w:spacing w:line="276" w:lineRule="auto"/>
              <w:ind w:hanging="108"/>
            </w:pPr>
            <w:r>
              <w:t xml:space="preserve">CNPJ </w:t>
            </w:r>
            <w:r w:rsidRPr="00406127">
              <w:t>Nº: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B0320" w:rsidRDefault="002150EB" w:rsidP="00C51BA9">
            <w:pPr>
              <w:spacing w:line="276" w:lineRule="auto"/>
              <w:ind w:hanging="108"/>
            </w:pPr>
            <w:r>
              <w:t xml:space="preserve"> </w:t>
            </w:r>
            <w:r w:rsidR="001B0320" w:rsidRPr="001311AA">
              <w:t>02.639.957/0001-08</w:t>
            </w:r>
          </w:p>
        </w:tc>
      </w:tr>
      <w:tr w:rsidR="00E90778" w:rsidRPr="007D5E76" w:rsidTr="002150EB">
        <w:tc>
          <w:tcPr>
            <w:tcW w:w="709" w:type="dxa"/>
            <w:vMerge/>
            <w:shd w:val="clear" w:color="auto" w:fill="D9D9D9"/>
          </w:tcPr>
          <w:p w:rsidR="00E90778" w:rsidRDefault="00E90778" w:rsidP="003A4E3E"/>
        </w:tc>
        <w:tc>
          <w:tcPr>
            <w:tcW w:w="2268" w:type="dxa"/>
            <w:shd w:val="clear" w:color="auto" w:fill="auto"/>
            <w:vAlign w:val="bottom"/>
          </w:tcPr>
          <w:p w:rsidR="00E90778" w:rsidRDefault="00E90778" w:rsidP="001B0320">
            <w:pPr>
              <w:spacing w:line="276" w:lineRule="auto"/>
              <w:ind w:hanging="108"/>
            </w:pPr>
            <w:r w:rsidRPr="00406127">
              <w:t>Representada</w:t>
            </w:r>
            <w:r w:rsidR="001B0320">
              <w:t xml:space="preserve"> p</w:t>
            </w:r>
            <w:r w:rsidRPr="00406127">
              <w:t>or</w:t>
            </w:r>
            <w: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90778" w:rsidRDefault="002150EB" w:rsidP="00E90778">
            <w:pPr>
              <w:spacing w:line="276" w:lineRule="auto"/>
              <w:ind w:hanging="108"/>
            </w:pPr>
            <w:r>
              <w:t xml:space="preserve"> </w:t>
            </w:r>
            <w:r w:rsidR="00E90778">
              <w:t>Alexandre José Braga Chaddad - Reitor</w:t>
            </w:r>
          </w:p>
        </w:tc>
      </w:tr>
    </w:tbl>
    <w:p w:rsidR="00246813" w:rsidRDefault="00246813" w:rsidP="00246813">
      <w:pPr>
        <w:spacing w:line="360" w:lineRule="auto"/>
        <w:ind w:firstLine="708"/>
        <w:jc w:val="both"/>
      </w:pPr>
    </w:p>
    <w:p w:rsidR="00C51BA9" w:rsidRPr="00C51BA9" w:rsidRDefault="001311AA" w:rsidP="00C51BA9">
      <w:pPr>
        <w:spacing w:line="360" w:lineRule="auto"/>
        <w:ind w:firstLine="708"/>
        <w:jc w:val="both"/>
      </w:pPr>
      <w:r w:rsidRPr="00406127">
        <w:t xml:space="preserve">E de outro lado, doravante denominada </w:t>
      </w:r>
      <w:r w:rsidRPr="00406127">
        <w:rPr>
          <w:b/>
        </w:rPr>
        <w:t>UNIDADE CONCEDENTE</w:t>
      </w:r>
      <w:r w:rsidRPr="00406127"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513"/>
      </w:tblGrid>
      <w:tr w:rsidR="001B0320" w:rsidRPr="007D5E76" w:rsidTr="002150EB"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1B0320" w:rsidRPr="001B0320" w:rsidRDefault="001B0320" w:rsidP="003A4E3E">
            <w:pPr>
              <w:ind w:left="113" w:right="113"/>
              <w:jc w:val="center"/>
              <w:rPr>
                <w:b/>
              </w:rPr>
            </w:pPr>
            <w:permStart w:id="200092804" w:edGrp="everyone" w:colFirst="2" w:colLast="2"/>
            <w:r>
              <w:rPr>
                <w:b/>
              </w:rPr>
              <w:t>CONCEDENTE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B0320" w:rsidRPr="007D5E76" w:rsidRDefault="001B0320" w:rsidP="001B0320">
            <w:pPr>
              <w:spacing w:line="276" w:lineRule="auto"/>
              <w:ind w:hanging="108"/>
              <w:jc w:val="both"/>
            </w:pPr>
            <w:r w:rsidRPr="00406127">
              <w:t>Razão Social: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7D5E76" w:rsidRDefault="001B0320" w:rsidP="00C51BA9">
            <w:pPr>
              <w:spacing w:line="276" w:lineRule="auto"/>
            </w:pP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B0320" w:rsidRDefault="001B0320" w:rsidP="003A4E3E">
            <w:pPr>
              <w:ind w:left="113" w:right="113"/>
              <w:jc w:val="center"/>
              <w:rPr>
                <w:b/>
              </w:rPr>
            </w:pPr>
            <w:permStart w:id="814231562" w:edGrp="everyone" w:colFirst="2" w:colLast="2"/>
            <w:permEnd w:id="200092804"/>
          </w:p>
        </w:tc>
        <w:tc>
          <w:tcPr>
            <w:tcW w:w="2126" w:type="dxa"/>
            <w:shd w:val="clear" w:color="auto" w:fill="auto"/>
            <w:vAlign w:val="bottom"/>
          </w:tcPr>
          <w:p w:rsidR="001B0320" w:rsidRPr="00406127" w:rsidRDefault="001B0320" w:rsidP="001B0320">
            <w:pPr>
              <w:spacing w:line="276" w:lineRule="auto"/>
              <w:ind w:hanging="108"/>
              <w:jc w:val="both"/>
            </w:pPr>
            <w:r w:rsidRPr="00406127">
              <w:t xml:space="preserve">Ramo da Atividade: 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7D5E76" w:rsidRDefault="001B0320" w:rsidP="00C51BA9">
            <w:pPr>
              <w:spacing w:line="276" w:lineRule="auto"/>
            </w:pP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</w:tcPr>
          <w:p w:rsidR="001B0320" w:rsidRDefault="001B0320" w:rsidP="003A4E3E">
            <w:permStart w:id="1222186677" w:edGrp="everyone" w:colFirst="2" w:colLast="2"/>
            <w:permEnd w:id="814231562"/>
          </w:p>
        </w:tc>
        <w:tc>
          <w:tcPr>
            <w:tcW w:w="2126" w:type="dxa"/>
            <w:shd w:val="clear" w:color="auto" w:fill="auto"/>
            <w:vAlign w:val="bottom"/>
          </w:tcPr>
          <w:p w:rsidR="001B0320" w:rsidRDefault="001B0320" w:rsidP="003A4E3E">
            <w:pPr>
              <w:spacing w:line="276" w:lineRule="auto"/>
              <w:ind w:hanging="108"/>
              <w:jc w:val="both"/>
            </w:pPr>
            <w:r w:rsidRPr="00406127">
              <w:t xml:space="preserve">Endereço:                                                                   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7D5E76" w:rsidRDefault="001B0320" w:rsidP="002150EB">
            <w:pPr>
              <w:spacing w:line="276" w:lineRule="auto"/>
              <w:ind w:left="-108" w:firstLine="108"/>
            </w:pP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</w:tcPr>
          <w:p w:rsidR="001B0320" w:rsidRDefault="001B0320" w:rsidP="003A4E3E">
            <w:permStart w:id="1754989159" w:edGrp="everyone" w:colFirst="2" w:colLast="2"/>
            <w:permEnd w:id="1222186677"/>
          </w:p>
        </w:tc>
        <w:tc>
          <w:tcPr>
            <w:tcW w:w="2126" w:type="dxa"/>
            <w:shd w:val="clear" w:color="auto" w:fill="auto"/>
            <w:vAlign w:val="bottom"/>
          </w:tcPr>
          <w:p w:rsidR="001B0320" w:rsidRPr="00406127" w:rsidRDefault="001B0320" w:rsidP="003A4E3E">
            <w:pPr>
              <w:spacing w:line="276" w:lineRule="auto"/>
              <w:ind w:hanging="108"/>
              <w:jc w:val="both"/>
            </w:pPr>
            <w:r>
              <w:t>Telefone: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1311AA" w:rsidRDefault="001B0320" w:rsidP="002150EB">
            <w:pPr>
              <w:spacing w:line="276" w:lineRule="auto"/>
              <w:ind w:left="-108" w:firstLine="108"/>
            </w:pP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</w:tcPr>
          <w:p w:rsidR="001B0320" w:rsidRDefault="001B0320" w:rsidP="003A4E3E">
            <w:permStart w:id="552884934" w:edGrp="everyone" w:colFirst="2" w:colLast="2"/>
            <w:permEnd w:id="1754989159"/>
          </w:p>
        </w:tc>
        <w:tc>
          <w:tcPr>
            <w:tcW w:w="2126" w:type="dxa"/>
            <w:shd w:val="clear" w:color="auto" w:fill="auto"/>
            <w:vAlign w:val="bottom"/>
          </w:tcPr>
          <w:p w:rsidR="001B0320" w:rsidRDefault="001B0320" w:rsidP="001B0320">
            <w:pPr>
              <w:spacing w:line="276" w:lineRule="auto"/>
              <w:ind w:hanging="108"/>
              <w:jc w:val="both"/>
            </w:pPr>
            <w:r>
              <w:t xml:space="preserve">CNPJ </w:t>
            </w:r>
            <w:r w:rsidRPr="00406127">
              <w:t>Nº: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1311AA" w:rsidRDefault="002150EB" w:rsidP="002150EB">
            <w:pPr>
              <w:spacing w:line="276" w:lineRule="auto"/>
              <w:ind w:left="33" w:hanging="141"/>
            </w:pPr>
            <w:r>
              <w:t xml:space="preserve"> </w:t>
            </w: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</w:tcPr>
          <w:p w:rsidR="001B0320" w:rsidRDefault="001B0320" w:rsidP="003A4E3E">
            <w:permStart w:id="661870445" w:edGrp="everyone" w:colFirst="2" w:colLast="2"/>
            <w:permEnd w:id="552884934"/>
          </w:p>
        </w:tc>
        <w:tc>
          <w:tcPr>
            <w:tcW w:w="2126" w:type="dxa"/>
            <w:shd w:val="clear" w:color="auto" w:fill="auto"/>
            <w:vAlign w:val="bottom"/>
          </w:tcPr>
          <w:p w:rsidR="001B0320" w:rsidRDefault="001B0320" w:rsidP="003A4E3E">
            <w:pPr>
              <w:spacing w:line="276" w:lineRule="auto"/>
              <w:ind w:hanging="108"/>
              <w:jc w:val="both"/>
            </w:pPr>
            <w:r w:rsidRPr="00406127">
              <w:t>Representada</w:t>
            </w:r>
            <w:r>
              <w:t xml:space="preserve"> p</w:t>
            </w:r>
            <w:r w:rsidRPr="00406127">
              <w:t>or</w:t>
            </w:r>
            <w:r>
              <w:t>: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1311AA" w:rsidRDefault="001B0320" w:rsidP="002150EB">
            <w:pPr>
              <w:spacing w:line="276" w:lineRule="auto"/>
            </w:pP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</w:tcPr>
          <w:p w:rsidR="001B0320" w:rsidRDefault="001B0320" w:rsidP="003A4E3E">
            <w:permStart w:id="1531912786" w:edGrp="everyone" w:colFirst="2" w:colLast="2"/>
            <w:permEnd w:id="661870445"/>
          </w:p>
        </w:tc>
        <w:tc>
          <w:tcPr>
            <w:tcW w:w="2126" w:type="dxa"/>
            <w:shd w:val="clear" w:color="auto" w:fill="auto"/>
            <w:vAlign w:val="bottom"/>
          </w:tcPr>
          <w:p w:rsidR="001B0320" w:rsidRDefault="001B0320" w:rsidP="001B0320">
            <w:pPr>
              <w:spacing w:line="276" w:lineRule="auto"/>
              <w:ind w:hanging="108"/>
              <w:jc w:val="both"/>
            </w:pPr>
            <w:r w:rsidRPr="00406127">
              <w:t xml:space="preserve">Cargo: 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1311AA" w:rsidRDefault="001B0320" w:rsidP="002150EB">
            <w:pPr>
              <w:spacing w:line="276" w:lineRule="auto"/>
              <w:ind w:left="-108" w:firstLine="108"/>
            </w:pPr>
          </w:p>
        </w:tc>
      </w:tr>
      <w:tr w:rsidR="001B0320" w:rsidRPr="007D5E76" w:rsidTr="002150EB">
        <w:tc>
          <w:tcPr>
            <w:tcW w:w="709" w:type="dxa"/>
            <w:vMerge/>
            <w:shd w:val="clear" w:color="auto" w:fill="D9D9D9"/>
          </w:tcPr>
          <w:p w:rsidR="001B0320" w:rsidRDefault="001B0320" w:rsidP="003A4E3E">
            <w:permStart w:id="2083602225" w:edGrp="everyone" w:colFirst="2" w:colLast="2"/>
            <w:permEnd w:id="1531912786"/>
          </w:p>
        </w:tc>
        <w:tc>
          <w:tcPr>
            <w:tcW w:w="2126" w:type="dxa"/>
            <w:shd w:val="clear" w:color="auto" w:fill="auto"/>
            <w:vAlign w:val="bottom"/>
          </w:tcPr>
          <w:p w:rsidR="001B0320" w:rsidRDefault="001B0320" w:rsidP="003A4E3E">
            <w:pPr>
              <w:spacing w:line="276" w:lineRule="auto"/>
              <w:ind w:hanging="108"/>
              <w:jc w:val="both"/>
            </w:pPr>
            <w:r>
              <w:t>Email: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1B0320" w:rsidRPr="001311AA" w:rsidRDefault="001B0320" w:rsidP="002150EB">
            <w:pPr>
              <w:spacing w:line="276" w:lineRule="auto"/>
              <w:ind w:left="-108" w:firstLine="108"/>
            </w:pPr>
          </w:p>
        </w:tc>
      </w:tr>
      <w:permEnd w:id="2083602225"/>
    </w:tbl>
    <w:p w:rsidR="001B0320" w:rsidRDefault="001B0320" w:rsidP="001B0320">
      <w:pPr>
        <w:pStyle w:val="Corpodetexto"/>
        <w:spacing w:line="360" w:lineRule="auto"/>
        <w:ind w:firstLine="708"/>
      </w:pPr>
    </w:p>
    <w:p w:rsidR="00246813" w:rsidRPr="00246813" w:rsidRDefault="00246813" w:rsidP="00246813">
      <w:pPr>
        <w:spacing w:line="276" w:lineRule="auto"/>
        <w:ind w:firstLine="708"/>
        <w:jc w:val="both"/>
        <w:rPr>
          <w:caps/>
        </w:rPr>
      </w:pPr>
      <w:r w:rsidRPr="00246813">
        <w:t xml:space="preserve">Celebram o presente </w:t>
      </w:r>
      <w:r w:rsidRPr="00246813">
        <w:rPr>
          <w:b/>
        </w:rPr>
        <w:t>CONVÊNIO PARA A REALIZAÇÃO DE ESTÁGIO</w:t>
      </w:r>
      <w:r w:rsidRPr="00246813">
        <w:t xml:space="preserve">, que será regido nos termos da </w:t>
      </w:r>
      <w:r w:rsidRPr="00246813">
        <w:rPr>
          <w:b/>
        </w:rPr>
        <w:t xml:space="preserve">Lei </w:t>
      </w:r>
      <w:r>
        <w:rPr>
          <w:b/>
        </w:rPr>
        <w:t>N</w:t>
      </w:r>
      <w:r w:rsidRPr="00246813">
        <w:rPr>
          <w:b/>
          <w:vertAlign w:val="superscript"/>
        </w:rPr>
        <w:t>o</w:t>
      </w:r>
      <w:r w:rsidRPr="00246813">
        <w:rPr>
          <w:b/>
        </w:rPr>
        <w:t xml:space="preserve"> 11.788 de  </w:t>
      </w:r>
      <w:r w:rsidRPr="00246813">
        <w:rPr>
          <w:b/>
          <w:caps/>
        </w:rPr>
        <w:t>25/09/2008</w:t>
      </w:r>
      <w:r w:rsidRPr="00246813">
        <w:rPr>
          <w:caps/>
        </w:rPr>
        <w:t xml:space="preserve"> </w:t>
      </w:r>
      <w:r w:rsidRPr="00246813">
        <w:t>e pelas  cláusulas e condições seguintes: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>Cláusula 1 – A CONCEDENTE poderá conceder estágios profissionais a alunos regularmente matriculados na INTERVENIENTE e que venham frequentando, efetivamente, um dos cursos ministrados pela mesma.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 xml:space="preserve">Cláusula 2 – O estágio deverá propiciar a complementação do ensino e da aprendizagem a serem planejados, executados, acompanhados e avaliados em conformidade com os currículos, programas e calendários escolares, a fim de se constituírem em instrumentos de integração do estagiário ao mercado de trabalho, no sentido de propiciar treinamento prático, de aperfeiçoamento técnico e cultural, científico e de relacionamento humano, desenvolvendo o educando para a vida cidadã. 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 xml:space="preserve">Cláusula 3 – Compete à INTERVENIENTE: </w:t>
      </w:r>
    </w:p>
    <w:p w:rsidR="001311AA" w:rsidRPr="00246813" w:rsidRDefault="001311AA" w:rsidP="00246813">
      <w:pPr>
        <w:numPr>
          <w:ilvl w:val="0"/>
          <w:numId w:val="1"/>
        </w:numPr>
        <w:tabs>
          <w:tab w:val="clear" w:pos="1211"/>
          <w:tab w:val="num" w:pos="567"/>
          <w:tab w:val="left" w:pos="851"/>
          <w:tab w:val="left" w:pos="993"/>
        </w:tabs>
        <w:spacing w:line="276" w:lineRule="auto"/>
        <w:ind w:left="567" w:firstLine="142"/>
        <w:jc w:val="both"/>
      </w:pPr>
      <w:r w:rsidRPr="00246813">
        <w:t>Estabelecer normas, como procedimento didático-pedagógico, para cumprimento do estágio;</w:t>
      </w:r>
    </w:p>
    <w:p w:rsidR="001311AA" w:rsidRPr="00246813" w:rsidRDefault="001311AA" w:rsidP="00246813">
      <w:pPr>
        <w:numPr>
          <w:ilvl w:val="0"/>
          <w:numId w:val="1"/>
        </w:numPr>
        <w:tabs>
          <w:tab w:val="clear" w:pos="1211"/>
          <w:tab w:val="num" w:pos="567"/>
          <w:tab w:val="left" w:pos="851"/>
          <w:tab w:val="left" w:pos="993"/>
        </w:tabs>
        <w:spacing w:line="276" w:lineRule="auto"/>
        <w:ind w:left="567" w:firstLine="142"/>
        <w:jc w:val="both"/>
      </w:pPr>
      <w:r w:rsidRPr="00246813">
        <w:t>Indicar o estagiário para atuação técnica em serviços e programas adequados ao curso realizado;</w:t>
      </w:r>
    </w:p>
    <w:p w:rsidR="001311AA" w:rsidRPr="00246813" w:rsidRDefault="001311AA" w:rsidP="00246813">
      <w:pPr>
        <w:numPr>
          <w:ilvl w:val="0"/>
          <w:numId w:val="1"/>
        </w:numPr>
        <w:tabs>
          <w:tab w:val="clear" w:pos="1211"/>
          <w:tab w:val="num" w:pos="567"/>
          <w:tab w:val="left" w:pos="851"/>
          <w:tab w:val="left" w:pos="993"/>
        </w:tabs>
        <w:spacing w:line="276" w:lineRule="auto"/>
        <w:ind w:left="567" w:firstLine="142"/>
        <w:jc w:val="both"/>
      </w:pPr>
      <w:r w:rsidRPr="00246813">
        <w:t>Supervisionar, em conjunto com a CONCEDENTE, o estágio de alunos;</w:t>
      </w:r>
    </w:p>
    <w:p w:rsidR="001311AA" w:rsidRPr="00246813" w:rsidRDefault="001311AA" w:rsidP="00246813">
      <w:pPr>
        <w:numPr>
          <w:ilvl w:val="0"/>
          <w:numId w:val="1"/>
        </w:numPr>
        <w:tabs>
          <w:tab w:val="clear" w:pos="1211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</w:pPr>
      <w:r w:rsidRPr="00246813">
        <w:t>Analisar, se requisitado, o conteúdo do programa de estágio para verificação da adequação com o curso;</w:t>
      </w:r>
    </w:p>
    <w:p w:rsidR="001311AA" w:rsidRPr="00246813" w:rsidRDefault="001311AA" w:rsidP="00246813">
      <w:pPr>
        <w:numPr>
          <w:ilvl w:val="0"/>
          <w:numId w:val="1"/>
        </w:numPr>
        <w:tabs>
          <w:tab w:val="clear" w:pos="1211"/>
          <w:tab w:val="num" w:pos="567"/>
          <w:tab w:val="left" w:pos="851"/>
          <w:tab w:val="left" w:pos="993"/>
        </w:tabs>
        <w:spacing w:line="276" w:lineRule="auto"/>
        <w:ind w:left="0" w:firstLine="709"/>
        <w:jc w:val="both"/>
      </w:pPr>
      <w:r w:rsidRPr="00246813">
        <w:t xml:space="preserve">Fornecer à CONCEDENTE, informações e instruções quanto às épocas de realizações de avaliações acadêmicas, entrega de trabalhos didáticos e outros compromissos escolares.     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>Cláusula 4 – Compete à CONCEDENTE:</w:t>
      </w:r>
    </w:p>
    <w:p w:rsidR="001311AA" w:rsidRPr="00246813" w:rsidRDefault="001311AA" w:rsidP="00246813">
      <w:pPr>
        <w:numPr>
          <w:ilvl w:val="0"/>
          <w:numId w:val="2"/>
        </w:numPr>
        <w:tabs>
          <w:tab w:val="clear" w:pos="1211"/>
          <w:tab w:val="num" w:pos="567"/>
          <w:tab w:val="left" w:pos="993"/>
        </w:tabs>
        <w:spacing w:line="276" w:lineRule="auto"/>
        <w:ind w:left="567" w:firstLine="142"/>
        <w:jc w:val="both"/>
      </w:pPr>
      <w:r w:rsidRPr="00246813">
        <w:t>Oferecer ao aluno condições adequadas à execução do estágio;</w:t>
      </w:r>
    </w:p>
    <w:p w:rsidR="001311AA" w:rsidRPr="00246813" w:rsidRDefault="001311AA" w:rsidP="00246813">
      <w:pPr>
        <w:numPr>
          <w:ilvl w:val="0"/>
          <w:numId w:val="2"/>
        </w:numPr>
        <w:tabs>
          <w:tab w:val="clear" w:pos="1211"/>
          <w:tab w:val="num" w:pos="567"/>
          <w:tab w:val="left" w:pos="993"/>
        </w:tabs>
        <w:spacing w:line="276" w:lineRule="auto"/>
        <w:ind w:left="567" w:firstLine="142"/>
        <w:jc w:val="both"/>
      </w:pPr>
      <w:r w:rsidRPr="00246813">
        <w:lastRenderedPageBreak/>
        <w:t>Garantir ao aluno o cumprimento dos compromissos curriculares;</w:t>
      </w:r>
    </w:p>
    <w:p w:rsidR="001311AA" w:rsidRPr="00246813" w:rsidRDefault="001311AA" w:rsidP="00246813">
      <w:pPr>
        <w:numPr>
          <w:ilvl w:val="0"/>
          <w:numId w:val="2"/>
        </w:numPr>
        <w:tabs>
          <w:tab w:val="clear" w:pos="1211"/>
          <w:tab w:val="num" w:pos="567"/>
          <w:tab w:val="left" w:pos="993"/>
        </w:tabs>
        <w:spacing w:line="276" w:lineRule="auto"/>
        <w:ind w:left="567" w:firstLine="142"/>
        <w:jc w:val="both"/>
      </w:pPr>
      <w:r w:rsidRPr="00246813">
        <w:t>Indicar um supervisor responsável pelo estágio adequado ao aprendizado;</w:t>
      </w:r>
    </w:p>
    <w:p w:rsidR="001311AA" w:rsidRPr="00246813" w:rsidRDefault="001311AA" w:rsidP="00246813">
      <w:pPr>
        <w:numPr>
          <w:ilvl w:val="0"/>
          <w:numId w:val="2"/>
        </w:numPr>
        <w:tabs>
          <w:tab w:val="clear" w:pos="1211"/>
          <w:tab w:val="left" w:pos="993"/>
        </w:tabs>
        <w:spacing w:line="276" w:lineRule="auto"/>
        <w:ind w:left="0" w:firstLine="709"/>
        <w:jc w:val="both"/>
      </w:pPr>
      <w:r w:rsidRPr="00246813">
        <w:t>Prestar fielmente todas as informações a respeito do desenvolvimento do estágio, que vierem a ser requisitadas pela INTERVENIENTE;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 xml:space="preserve">Cláusula 5 – Fica estabelecido de forma irretorquível que a realização do estágio não </w:t>
      </w:r>
      <w:r w:rsidR="00246813">
        <w:t xml:space="preserve">configurará vínculo de emprego </w:t>
      </w:r>
      <w:r w:rsidRPr="00246813">
        <w:t>de qualquer espécie entre a CONCEDENTE e o aluno.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>Cláusula 5.1 – A importância referente à BOLSA DE COMPLEMENTAÇÃO EDUCACIONAL a ser creditada ao estagiário, por não ter natureza salarial, nos termos da Lei 11.788/2008, não se enquadra no regime do FGTS, e não sofrerá qualquer desconto, inclusive previdenciário, exceção feita ao Imposto de Renda Retido na Fonte eventualmente incidente.</w:t>
      </w:r>
    </w:p>
    <w:p w:rsidR="001311AA" w:rsidRPr="00246813" w:rsidRDefault="00246813" w:rsidP="00246813">
      <w:pPr>
        <w:spacing w:line="276" w:lineRule="auto"/>
        <w:ind w:firstLine="708"/>
        <w:jc w:val="both"/>
      </w:pPr>
      <w:r>
        <w:t xml:space="preserve">Cláusula 6 - </w:t>
      </w:r>
      <w:r w:rsidR="001311AA" w:rsidRPr="00246813">
        <w:t>A CONCEDENTE compromete-se a realizar um seguro de acidentes pessoais para cada estagiário que contratar, nos termos do inciso IV do artigo 9</w:t>
      </w:r>
      <w:r w:rsidR="001311AA" w:rsidRPr="00246813">
        <w:rPr>
          <w:vertAlign w:val="superscript"/>
        </w:rPr>
        <w:t>o</w:t>
      </w:r>
      <w:r w:rsidR="001311AA" w:rsidRPr="00246813">
        <w:t xml:space="preserve"> da Lei 11.788/2008.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>Cláusula 7 – Será firmado, com a participação obrigatória da INTERVENIENTE, um TERMO DE COMPROMISSO DE ESTÁGIO, que terá por fim básico relativamente a cada estágio, adequar a relação jurídica especial existente entre o estudante e a CONCEDENTE.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>Cláusula 8 – O tempo de duração do estágio ficará a critério da CONCEDENTE, podendo, tanto o estudante quanto a INTERVENIENTE, desistir do mesmo, mediante comunicação escrita.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>Cláusula 9 – O presente Convênio vigorará por prazo indeterminado, podendo ser rescindido d</w:t>
      </w:r>
      <w:r w:rsidR="00246813">
        <w:t xml:space="preserve">e comum acordo entre as partes </w:t>
      </w:r>
      <w:r w:rsidRPr="00246813">
        <w:t>ou mediante aviso prévio escrito de 05 (cinco) dias, porém tendo seus efeitos continuados até que encerrem os estágios em curso.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 xml:space="preserve">Cláusula 10 – Fica eleito o Foro da Comarca de AVARÉ (SP) como competente para apreciar eventuais questões oriundas da interpretação deste contrato, em prejuízo de qualquer outro, por mais privilegiado que seja.  </w:t>
      </w:r>
    </w:p>
    <w:p w:rsidR="001311AA" w:rsidRPr="00246813" w:rsidRDefault="001311AA" w:rsidP="00246813">
      <w:pPr>
        <w:spacing w:line="276" w:lineRule="auto"/>
        <w:ind w:firstLine="708"/>
        <w:jc w:val="both"/>
      </w:pPr>
      <w:r w:rsidRPr="00246813">
        <w:t xml:space="preserve">E, por estarem justas e contratadas, as partes os assinam em 03 (três) vias, na presença de duas testemunhas, para todos os fins e efeitos de direito, elegendo a Comarca de AVARÉ (SP) como competente para apreciar qualquer litígio que tenha por origem o presente contrato.  </w:t>
      </w:r>
    </w:p>
    <w:p w:rsidR="001311AA" w:rsidRPr="00246813" w:rsidRDefault="001311AA" w:rsidP="00246813">
      <w:pPr>
        <w:spacing w:line="276" w:lineRule="auto"/>
        <w:ind w:firstLine="851"/>
        <w:jc w:val="both"/>
      </w:pPr>
      <w:r w:rsidRPr="00246813">
        <w:tab/>
      </w:r>
      <w:r w:rsidRPr="00246813">
        <w:tab/>
      </w:r>
    </w:p>
    <w:p w:rsidR="006670F1" w:rsidRDefault="006670F1" w:rsidP="00C51BA9">
      <w:pPr>
        <w:spacing w:line="360" w:lineRule="auto"/>
        <w:jc w:val="right"/>
      </w:pPr>
      <w:permStart w:id="53362975" w:edGrp="everyone"/>
    </w:p>
    <w:permEnd w:id="53362975"/>
    <w:p w:rsidR="00246813" w:rsidRDefault="001311AA" w:rsidP="00C51BA9">
      <w:pPr>
        <w:spacing w:line="360" w:lineRule="auto"/>
        <w:jc w:val="right"/>
      </w:pPr>
      <w:r w:rsidRPr="00246813">
        <w:t xml:space="preserve">AVARÉ (SP), </w:t>
      </w:r>
      <w:permStart w:id="39992844" w:edGrp="everyone"/>
      <w:r w:rsidRPr="00246813">
        <w:t>_____</w:t>
      </w:r>
      <w:r w:rsidR="00246813">
        <w:t>__</w:t>
      </w:r>
      <w:permEnd w:id="39992844"/>
      <w:r w:rsidR="00246813">
        <w:t xml:space="preserve"> de </w:t>
      </w:r>
      <w:permStart w:id="564467270" w:edGrp="everyone"/>
      <w:r w:rsidR="00246813">
        <w:t>______________</w:t>
      </w:r>
      <w:permEnd w:id="564467270"/>
      <w:r w:rsidR="00246813">
        <w:t xml:space="preserve"> de </w:t>
      </w:r>
      <w:r w:rsidR="002150EB">
        <w:t xml:space="preserve"> </w:t>
      </w:r>
      <w:permStart w:id="1324313281" w:edGrp="everyone"/>
      <w:r w:rsidR="00246813">
        <w:t>___________</w:t>
      </w:r>
    </w:p>
    <w:permEnd w:id="1324313281"/>
    <w:p w:rsidR="00C51BA9" w:rsidRDefault="00C51BA9" w:rsidP="00246813">
      <w:pPr>
        <w:spacing w:line="360" w:lineRule="auto"/>
        <w:jc w:val="both"/>
      </w:pPr>
    </w:p>
    <w:p w:rsidR="008C23C7" w:rsidRDefault="008C23C7" w:rsidP="00246813">
      <w:pPr>
        <w:spacing w:line="360" w:lineRule="auto"/>
        <w:jc w:val="both"/>
      </w:pPr>
    </w:p>
    <w:p w:rsidR="00C51BA9" w:rsidRDefault="00C51BA9" w:rsidP="00246813">
      <w:pPr>
        <w:spacing w:line="360" w:lineRule="auto"/>
        <w:jc w:val="both"/>
      </w:pPr>
    </w:p>
    <w:p w:rsidR="008C23C7" w:rsidRDefault="00C51BA9" w:rsidP="00373636">
      <w:pPr>
        <w:jc w:val="center"/>
      </w:pPr>
      <w:permStart w:id="515338848" w:edGrp="everyone"/>
      <w:r>
        <w:t>________________________________</w:t>
      </w:r>
      <w:r w:rsidR="008C23C7">
        <w:t xml:space="preserve">                         </w:t>
      </w:r>
      <w:r w:rsidR="008C23C7">
        <w:rPr>
          <w:b/>
        </w:rPr>
        <w:t>_______________________________</w:t>
      </w:r>
      <w:r w:rsidR="00373636">
        <w:rPr>
          <w:b/>
        </w:rPr>
        <w:t xml:space="preserve">   </w:t>
      </w:r>
      <w:r w:rsidRPr="001311AA">
        <w:rPr>
          <w:b/>
        </w:rPr>
        <w:t>INTERVENIENTE</w:t>
      </w:r>
      <w:r w:rsidR="008C23C7" w:rsidRPr="008C23C7">
        <w:rPr>
          <w:b/>
        </w:rPr>
        <w:t xml:space="preserve"> </w:t>
      </w:r>
      <w:r w:rsidR="008C23C7">
        <w:rPr>
          <w:b/>
        </w:rPr>
        <w:t xml:space="preserve">                                                      </w:t>
      </w:r>
      <w:r w:rsidR="008C23C7" w:rsidRPr="001311AA">
        <w:rPr>
          <w:b/>
        </w:rPr>
        <w:t>CONCEDENTE</w:t>
      </w:r>
    </w:p>
    <w:p w:rsidR="008C23C7" w:rsidRPr="001311AA" w:rsidRDefault="00373636" w:rsidP="00373636">
      <w:pPr>
        <w:jc w:val="both"/>
      </w:pPr>
      <w:r>
        <w:rPr>
          <w:b/>
        </w:rPr>
        <w:t xml:space="preserve">                          </w:t>
      </w:r>
      <w:bookmarkStart w:id="0" w:name="_GoBack"/>
      <w:bookmarkEnd w:id="0"/>
      <w:r>
        <w:rPr>
          <w:b/>
        </w:rPr>
        <w:t xml:space="preserve">          </w:t>
      </w:r>
      <w:r w:rsidR="008C23C7" w:rsidRPr="001311AA">
        <w:rPr>
          <w:b/>
        </w:rPr>
        <w:t>(</w:t>
      </w:r>
      <w:r w:rsidR="008C23C7">
        <w:rPr>
          <w:b/>
        </w:rPr>
        <w:t>Uni</w:t>
      </w:r>
      <w:r w:rsidR="008C23C7" w:rsidRPr="001311AA">
        <w:rPr>
          <w:b/>
        </w:rPr>
        <w:t>FSP)</w:t>
      </w:r>
    </w:p>
    <w:permEnd w:id="515338848"/>
    <w:p w:rsidR="008C23C7" w:rsidRDefault="008C23C7" w:rsidP="008C23C7">
      <w:pPr>
        <w:spacing w:line="360" w:lineRule="auto"/>
      </w:pPr>
    </w:p>
    <w:p w:rsidR="008C23C7" w:rsidRPr="002150EB" w:rsidRDefault="008C23C7" w:rsidP="008C23C7">
      <w:pPr>
        <w:spacing w:line="360" w:lineRule="auto"/>
        <w:rPr>
          <w:b/>
        </w:rPr>
      </w:pPr>
      <w:permStart w:id="1751649483" w:edGrp="everyone"/>
      <w:r w:rsidRPr="002150EB">
        <w:rPr>
          <w:b/>
        </w:rPr>
        <w:t>Testemunha:</w:t>
      </w:r>
    </w:p>
    <w:p w:rsidR="001311AA" w:rsidRPr="001311AA" w:rsidRDefault="001311AA" w:rsidP="00C51BA9">
      <w:r w:rsidRPr="001311AA">
        <w:t>Nome: ___________________</w:t>
      </w:r>
      <w:r w:rsidR="00C51BA9">
        <w:t>_____________RG:__________________Ass.:______________________</w:t>
      </w:r>
    </w:p>
    <w:p w:rsidR="007C3CE7" w:rsidRDefault="007C3CE7" w:rsidP="00C51BA9"/>
    <w:p w:rsidR="00246813" w:rsidRPr="001311AA" w:rsidRDefault="00C51BA9" w:rsidP="00085CBE">
      <w:r w:rsidRPr="001311AA">
        <w:t>Nome: ___________________</w:t>
      </w:r>
      <w:r>
        <w:t>_____________RG:__________________Ass.:______________________</w:t>
      </w:r>
      <w:permEnd w:id="1751649483"/>
    </w:p>
    <w:sectPr w:rsidR="00246813" w:rsidRPr="001311AA" w:rsidSect="008A7699">
      <w:headerReference w:type="default" r:id="rId7"/>
      <w:footerReference w:type="even" r:id="rId8"/>
      <w:footerReference w:type="default" r:id="rId9"/>
      <w:pgSz w:w="11907" w:h="16839" w:code="9"/>
      <w:pgMar w:top="1134" w:right="850" w:bottom="567" w:left="709" w:header="851" w:footer="0" w:gutter="0"/>
      <w:pgBorders w:offsetFrom="page">
        <w:top w:val="single" w:sz="36" w:space="24" w:color="808080"/>
        <w:left w:val="single" w:sz="36" w:space="24" w:color="808080"/>
        <w:bottom w:val="single" w:sz="36" w:space="24" w:color="808080"/>
        <w:right w:val="single" w:sz="36" w:space="24" w:color="8080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8F" w:rsidRDefault="00DF238F">
      <w:r>
        <w:separator/>
      </w:r>
    </w:p>
  </w:endnote>
  <w:endnote w:type="continuationSeparator" w:id="0">
    <w:p w:rsidR="00DF238F" w:rsidRDefault="00DF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52" w:rsidRDefault="007C12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1252" w:rsidRDefault="007C125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F1" w:rsidRDefault="006670F1" w:rsidP="006670F1">
    <w:pPr>
      <w:pStyle w:val="Rodap"/>
      <w:jc w:val="right"/>
      <w:rPr>
        <w:b/>
        <w:sz w:val="20"/>
      </w:rPr>
    </w:pPr>
    <w:r>
      <w:rPr>
        <w:b/>
        <w:sz w:val="20"/>
      </w:rPr>
      <w:t>Modelo: Agosto/2018</w:t>
    </w:r>
  </w:p>
  <w:p w:rsidR="00401F81" w:rsidRDefault="00401F81" w:rsidP="006670F1">
    <w:pPr>
      <w:pStyle w:val="Rodap"/>
      <w:jc w:val="right"/>
    </w:pPr>
  </w:p>
  <w:p w:rsidR="00401F81" w:rsidRDefault="00401F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8F" w:rsidRDefault="00DF238F">
      <w:r>
        <w:separator/>
      </w:r>
    </w:p>
  </w:footnote>
  <w:footnote w:type="continuationSeparator" w:id="0">
    <w:p w:rsidR="00DF238F" w:rsidRDefault="00DF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52" w:rsidRPr="00DF2D31" w:rsidRDefault="006D36E5" w:rsidP="00DF2D31">
    <w:pPr>
      <w:pStyle w:val="Cabealho"/>
      <w:tabs>
        <w:tab w:val="center" w:pos="5619"/>
      </w:tabs>
      <w:ind w:left="284" w:right="-93" w:firstLine="1416"/>
      <w:jc w:val="center"/>
      <w:rPr>
        <w:b/>
        <w:bCs/>
        <w:sz w:val="36"/>
        <w:szCs w:val="36"/>
      </w:rPr>
    </w:pPr>
    <w:r w:rsidRPr="00DF2D31">
      <w:rPr>
        <w:b/>
        <w:bCs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-161290</wp:posOffset>
          </wp:positionV>
          <wp:extent cx="1382395" cy="767080"/>
          <wp:effectExtent l="0" t="0" r="0" b="0"/>
          <wp:wrapNone/>
          <wp:docPr id="3" name="Imagem 3" descr="UniFSP_Logotip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FSP_Logotip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D31">
      <w:rPr>
        <w:b/>
        <w:bCs/>
        <w:sz w:val="36"/>
        <w:szCs w:val="36"/>
      </w:rPr>
      <w:t xml:space="preserve"> </w:t>
    </w:r>
    <w:r w:rsidR="00596A21" w:rsidRPr="00DF2D31">
      <w:rPr>
        <w:b/>
        <w:bCs/>
        <w:sz w:val="36"/>
        <w:szCs w:val="36"/>
      </w:rPr>
      <w:t>Centro Universitário Sudoeste Paulista</w:t>
    </w:r>
  </w:p>
  <w:p w:rsidR="007C1252" w:rsidRPr="00DF2D31" w:rsidRDefault="00DF2D31" w:rsidP="00DF2D31">
    <w:pPr>
      <w:pStyle w:val="Cabealho"/>
      <w:ind w:right="-93"/>
      <w:jc w:val="center"/>
      <w:rPr>
        <w:b/>
        <w:bCs/>
        <w:sz w:val="22"/>
        <w:szCs w:val="22"/>
      </w:rPr>
    </w:pPr>
    <w:r>
      <w:rPr>
        <w:b/>
        <w:bCs/>
        <w:sz w:val="28"/>
        <w:szCs w:val="28"/>
      </w:rPr>
      <w:t xml:space="preserve">                        </w:t>
    </w:r>
    <w:r w:rsidRPr="00DF2D31">
      <w:rPr>
        <w:b/>
        <w:bCs/>
        <w:sz w:val="22"/>
        <w:szCs w:val="22"/>
      </w:rPr>
      <w:t xml:space="preserve"> </w:t>
    </w:r>
    <w:r w:rsidR="006D74FA" w:rsidRPr="00DF2D31">
      <w:rPr>
        <w:b/>
        <w:bCs/>
        <w:sz w:val="22"/>
        <w:szCs w:val="22"/>
      </w:rPr>
      <w:t>(Mantido</w:t>
    </w:r>
    <w:r w:rsidR="007C1252" w:rsidRPr="00DF2D31">
      <w:rPr>
        <w:b/>
        <w:bCs/>
        <w:sz w:val="22"/>
        <w:szCs w:val="22"/>
      </w:rPr>
      <w:t xml:space="preserve"> pela ICE – Instituição Chaddad de Ensino Ltda)</w:t>
    </w:r>
  </w:p>
  <w:p w:rsidR="005D3E29" w:rsidRDefault="005D3E29" w:rsidP="005D3E29">
    <w:pPr>
      <w:pStyle w:val="Cabealho"/>
      <w:ind w:right="-93"/>
      <w:jc w:val="center"/>
      <w:rPr>
        <w:b/>
        <w:bCs/>
        <w:sz w:val="16"/>
        <w:szCs w:val="16"/>
      </w:rPr>
    </w:pPr>
  </w:p>
  <w:p w:rsidR="005D3E29" w:rsidRPr="005D3E29" w:rsidRDefault="005D3E29" w:rsidP="005D3E29">
    <w:pPr>
      <w:pStyle w:val="Cabealho"/>
      <w:ind w:right="-93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161"/>
    <w:multiLevelType w:val="singleLevel"/>
    <w:tmpl w:val="07302C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56315D41"/>
    <w:multiLevelType w:val="singleLevel"/>
    <w:tmpl w:val="A6D021A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uZ+1FvFNt/VlgVtxmkKt0l7PAv23IQ+No8tC2J0NabtzdGPuPFbzYSa3qhTeJF0gGTWoSswg/OxlRnhyzTkxw==" w:salt="kwUuNLac8c8KQky/BqyZF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3"/>
    <w:rsid w:val="0001547D"/>
    <w:rsid w:val="00032931"/>
    <w:rsid w:val="00085CBE"/>
    <w:rsid w:val="00087453"/>
    <w:rsid w:val="00093367"/>
    <w:rsid w:val="00093622"/>
    <w:rsid w:val="000C794C"/>
    <w:rsid w:val="00105A5F"/>
    <w:rsid w:val="001311AA"/>
    <w:rsid w:val="001A3D06"/>
    <w:rsid w:val="001B0320"/>
    <w:rsid w:val="001B2E70"/>
    <w:rsid w:val="001B353D"/>
    <w:rsid w:val="001D58E5"/>
    <w:rsid w:val="001F3317"/>
    <w:rsid w:val="002150EB"/>
    <w:rsid w:val="00232265"/>
    <w:rsid w:val="00246813"/>
    <w:rsid w:val="002509D1"/>
    <w:rsid w:val="00263581"/>
    <w:rsid w:val="00272724"/>
    <w:rsid w:val="00283784"/>
    <w:rsid w:val="002875E4"/>
    <w:rsid w:val="002921ED"/>
    <w:rsid w:val="00295BF4"/>
    <w:rsid w:val="0030767F"/>
    <w:rsid w:val="0031560C"/>
    <w:rsid w:val="00316D88"/>
    <w:rsid w:val="00343748"/>
    <w:rsid w:val="0034687C"/>
    <w:rsid w:val="00373636"/>
    <w:rsid w:val="0039491E"/>
    <w:rsid w:val="003962AF"/>
    <w:rsid w:val="003A4E3E"/>
    <w:rsid w:val="003C2F1F"/>
    <w:rsid w:val="003E2B6C"/>
    <w:rsid w:val="00401F81"/>
    <w:rsid w:val="004067B2"/>
    <w:rsid w:val="004154B0"/>
    <w:rsid w:val="00446CB0"/>
    <w:rsid w:val="0045230E"/>
    <w:rsid w:val="00476B51"/>
    <w:rsid w:val="004B09CE"/>
    <w:rsid w:val="004E7662"/>
    <w:rsid w:val="004F41DF"/>
    <w:rsid w:val="00521134"/>
    <w:rsid w:val="005819A6"/>
    <w:rsid w:val="00596A21"/>
    <w:rsid w:val="005C25F6"/>
    <w:rsid w:val="005D3E29"/>
    <w:rsid w:val="005F11E0"/>
    <w:rsid w:val="005F6D38"/>
    <w:rsid w:val="006017D2"/>
    <w:rsid w:val="006332C2"/>
    <w:rsid w:val="00637BAD"/>
    <w:rsid w:val="006545B3"/>
    <w:rsid w:val="00656ADC"/>
    <w:rsid w:val="0065714C"/>
    <w:rsid w:val="00661323"/>
    <w:rsid w:val="006670F1"/>
    <w:rsid w:val="00683D47"/>
    <w:rsid w:val="006B1309"/>
    <w:rsid w:val="006C0FB4"/>
    <w:rsid w:val="006D36E5"/>
    <w:rsid w:val="006D74FA"/>
    <w:rsid w:val="006F051E"/>
    <w:rsid w:val="006F72F6"/>
    <w:rsid w:val="007239C1"/>
    <w:rsid w:val="0074218B"/>
    <w:rsid w:val="007445D0"/>
    <w:rsid w:val="0076516F"/>
    <w:rsid w:val="00766663"/>
    <w:rsid w:val="007A4B43"/>
    <w:rsid w:val="007C1252"/>
    <w:rsid w:val="007C3CE7"/>
    <w:rsid w:val="007D2B73"/>
    <w:rsid w:val="007D3163"/>
    <w:rsid w:val="007F1F32"/>
    <w:rsid w:val="008159D0"/>
    <w:rsid w:val="00822AD3"/>
    <w:rsid w:val="008248D7"/>
    <w:rsid w:val="00842656"/>
    <w:rsid w:val="008558E3"/>
    <w:rsid w:val="008645CC"/>
    <w:rsid w:val="008A56B3"/>
    <w:rsid w:val="008A7699"/>
    <w:rsid w:val="008C23C7"/>
    <w:rsid w:val="008D7514"/>
    <w:rsid w:val="008E275A"/>
    <w:rsid w:val="008E7990"/>
    <w:rsid w:val="008F364C"/>
    <w:rsid w:val="0092026D"/>
    <w:rsid w:val="009217F9"/>
    <w:rsid w:val="009261F1"/>
    <w:rsid w:val="00940383"/>
    <w:rsid w:val="00941FAA"/>
    <w:rsid w:val="00945F73"/>
    <w:rsid w:val="00984E8C"/>
    <w:rsid w:val="009854AE"/>
    <w:rsid w:val="00991E63"/>
    <w:rsid w:val="009C4BAA"/>
    <w:rsid w:val="00A30477"/>
    <w:rsid w:val="00A6035D"/>
    <w:rsid w:val="00A62F98"/>
    <w:rsid w:val="00A73279"/>
    <w:rsid w:val="00A85EDD"/>
    <w:rsid w:val="00A94AB8"/>
    <w:rsid w:val="00AB5337"/>
    <w:rsid w:val="00AC543E"/>
    <w:rsid w:val="00AE716F"/>
    <w:rsid w:val="00AF63B5"/>
    <w:rsid w:val="00B407D2"/>
    <w:rsid w:val="00B83CBD"/>
    <w:rsid w:val="00BD3093"/>
    <w:rsid w:val="00BD76F6"/>
    <w:rsid w:val="00BE6AF3"/>
    <w:rsid w:val="00BF42CB"/>
    <w:rsid w:val="00BF507B"/>
    <w:rsid w:val="00C310E7"/>
    <w:rsid w:val="00C51BA9"/>
    <w:rsid w:val="00C51E05"/>
    <w:rsid w:val="00C53482"/>
    <w:rsid w:val="00C80547"/>
    <w:rsid w:val="00D34BF5"/>
    <w:rsid w:val="00D55CA0"/>
    <w:rsid w:val="00D71C95"/>
    <w:rsid w:val="00DA380B"/>
    <w:rsid w:val="00DF238F"/>
    <w:rsid w:val="00DF2D31"/>
    <w:rsid w:val="00DF7596"/>
    <w:rsid w:val="00E10B4E"/>
    <w:rsid w:val="00E3239E"/>
    <w:rsid w:val="00E33CE5"/>
    <w:rsid w:val="00E42731"/>
    <w:rsid w:val="00E55EEB"/>
    <w:rsid w:val="00E5741A"/>
    <w:rsid w:val="00E57E70"/>
    <w:rsid w:val="00E7003D"/>
    <w:rsid w:val="00E821FE"/>
    <w:rsid w:val="00E869BD"/>
    <w:rsid w:val="00E90778"/>
    <w:rsid w:val="00EC449E"/>
    <w:rsid w:val="00ED32B5"/>
    <w:rsid w:val="00F0550D"/>
    <w:rsid w:val="00F14A5E"/>
    <w:rsid w:val="00F30F82"/>
    <w:rsid w:val="00F3531C"/>
    <w:rsid w:val="00FA6403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BAA9B"/>
  <w15:chartTrackingRefBased/>
  <w15:docId w15:val="{5A9043A4-41D0-4D15-A945-F06E215E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 w:cs="Tahoma"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</w:style>
  <w:style w:type="paragraph" w:styleId="Cabealho">
    <w:name w:val="header"/>
    <w:aliases w:val="Cabeçalho1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272724"/>
    <w:rPr>
      <w:rFonts w:ascii="Tahoma" w:hAnsi="Tahoma" w:cs="Tahoma"/>
      <w:sz w:val="16"/>
      <w:szCs w:val="16"/>
    </w:rPr>
  </w:style>
  <w:style w:type="character" w:styleId="Hyperlink">
    <w:name w:val="Hyperlink"/>
    <w:rsid w:val="00596A21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7D2B73"/>
    <w:rPr>
      <w:sz w:val="24"/>
    </w:rPr>
  </w:style>
  <w:style w:type="paragraph" w:styleId="Corpodetexto">
    <w:name w:val="Body Text"/>
    <w:basedOn w:val="Normal"/>
    <w:link w:val="CorpodetextoChar"/>
    <w:rsid w:val="00DF2D31"/>
    <w:pPr>
      <w:jc w:val="both"/>
    </w:pPr>
  </w:style>
  <w:style w:type="character" w:customStyle="1" w:styleId="CorpodetextoChar">
    <w:name w:val="Corpo de texto Char"/>
    <w:link w:val="Corpodetexto"/>
    <w:rsid w:val="00DF2D31"/>
    <w:rPr>
      <w:sz w:val="24"/>
      <w:szCs w:val="24"/>
    </w:rPr>
  </w:style>
  <w:style w:type="paragraph" w:styleId="Ttulo">
    <w:name w:val="Title"/>
    <w:basedOn w:val="Normal"/>
    <w:link w:val="TtuloChar"/>
    <w:qFormat/>
    <w:rsid w:val="00DF2D31"/>
    <w:pPr>
      <w:jc w:val="center"/>
    </w:pPr>
    <w:rPr>
      <w:sz w:val="36"/>
    </w:rPr>
  </w:style>
  <w:style w:type="character" w:customStyle="1" w:styleId="TtuloChar">
    <w:name w:val="Título Char"/>
    <w:link w:val="Ttulo"/>
    <w:rsid w:val="00DF2D31"/>
    <w:rPr>
      <w:sz w:val="36"/>
      <w:szCs w:val="24"/>
    </w:rPr>
  </w:style>
  <w:style w:type="character" w:customStyle="1" w:styleId="CabealhoChar">
    <w:name w:val="Cabeçalho Char"/>
    <w:aliases w:val="Cabeçalho1 Char"/>
    <w:link w:val="Cabealho"/>
    <w:rsid w:val="0065714C"/>
  </w:style>
  <w:style w:type="paragraph" w:styleId="Recuodecorpodetexto">
    <w:name w:val="Body Text Indent"/>
    <w:basedOn w:val="Normal"/>
    <w:link w:val="RecuodecorpodetextoChar"/>
    <w:rsid w:val="006571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5714C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65714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65714C"/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58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5819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085C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85CBE"/>
    <w:rPr>
      <w:sz w:val="24"/>
      <w:szCs w:val="24"/>
    </w:rPr>
  </w:style>
  <w:style w:type="paragraph" w:customStyle="1" w:styleId="Default">
    <w:name w:val="Default"/>
    <w:rsid w:val="00FF2D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4213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Avaré, 05 de março de 2008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Avaré, 05 de março de 2008</dc:title>
  <dc:subject/>
  <dc:creator>CELIA</dc:creator>
  <cp:keywords/>
  <cp:lastModifiedBy>Alessandro Elias Vitto da Silva</cp:lastModifiedBy>
  <cp:revision>3</cp:revision>
  <cp:lastPrinted>2018-08-16T18:04:00Z</cp:lastPrinted>
  <dcterms:created xsi:type="dcterms:W3CDTF">2019-02-13T18:04:00Z</dcterms:created>
  <dcterms:modified xsi:type="dcterms:W3CDTF">2019-07-18T18:59:00Z</dcterms:modified>
</cp:coreProperties>
</file>